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7B" w:rsidRDefault="00504204">
      <w:bookmarkStart w:id="0" w:name="_GoBack"/>
      <w:bookmarkEnd w:id="0"/>
      <w:r>
        <w:rPr>
          <w:noProof/>
        </w:rPr>
        <w:drawing>
          <wp:inline distT="0" distB="0" distL="0" distR="0">
            <wp:extent cx="6120130" cy="2911475"/>
            <wp:effectExtent l="0" t="0" r="0" b="3175"/>
            <wp:docPr id="1912678241" name="Immagine 1912678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4204" w:rsidRDefault="00504204" w:rsidP="00530993">
      <w:pPr>
        <w:tabs>
          <w:tab w:val="left" w:pos="7180"/>
        </w:tabs>
        <w:spacing w:line="0" w:lineRule="atLeast"/>
        <w:ind w:left="2260"/>
        <w:rPr>
          <w:rFonts w:ascii="Comic Sans MS" w:eastAsia="Comic Sans MS" w:hAnsi="Comic Sans MS"/>
          <w:b/>
          <w:sz w:val="24"/>
        </w:rPr>
      </w:pPr>
    </w:p>
    <w:p w:rsidR="00530993" w:rsidRDefault="00530993" w:rsidP="00530993">
      <w:pPr>
        <w:tabs>
          <w:tab w:val="left" w:pos="7180"/>
        </w:tabs>
        <w:spacing w:line="0" w:lineRule="atLeast"/>
        <w:ind w:left="2260"/>
        <w:rPr>
          <w:rFonts w:ascii="Comic Sans MS" w:eastAsia="Comic Sans MS" w:hAnsi="Comic Sans MS"/>
          <w:b/>
          <w:sz w:val="22"/>
        </w:rPr>
      </w:pPr>
      <w:r>
        <w:rPr>
          <w:rFonts w:ascii="Comic Sans MS" w:eastAsia="Comic Sans MS" w:hAnsi="Comic Sans MS"/>
          <w:b/>
          <w:sz w:val="24"/>
        </w:rPr>
        <w:t>Griglia di osservazione in ingresso ANNI</w:t>
      </w:r>
      <w:r>
        <w:rPr>
          <w:rFonts w:ascii="Times New Roman" w:eastAsia="Times New Roman" w:hAnsi="Times New Roman"/>
        </w:rPr>
        <w:tab/>
      </w:r>
      <w:r>
        <w:rPr>
          <w:rFonts w:ascii="Comic Sans MS" w:eastAsia="Comic Sans MS" w:hAnsi="Comic Sans MS"/>
          <w:b/>
          <w:sz w:val="22"/>
        </w:rPr>
        <w:t>3</w:t>
      </w:r>
    </w:p>
    <w:p w:rsidR="00530993" w:rsidRDefault="00530993" w:rsidP="00530993">
      <w:pPr>
        <w:tabs>
          <w:tab w:val="left" w:pos="7180"/>
        </w:tabs>
        <w:spacing w:line="0" w:lineRule="atLeast"/>
        <w:ind w:left="2260"/>
        <w:rPr>
          <w:rFonts w:ascii="Comic Sans MS" w:eastAsia="Comic Sans MS" w:hAnsi="Comic Sans MS"/>
          <w:b/>
          <w:sz w:val="22"/>
        </w:rPr>
      </w:pPr>
    </w:p>
    <w:p w:rsidR="001F2A7A" w:rsidRDefault="001F2A7A" w:rsidP="00530993">
      <w:pPr>
        <w:tabs>
          <w:tab w:val="left" w:pos="7180"/>
        </w:tabs>
        <w:spacing w:line="0" w:lineRule="atLeast"/>
        <w:ind w:left="2260"/>
        <w:jc w:val="both"/>
        <w:rPr>
          <w:rFonts w:ascii="Comic Sans MS" w:eastAsia="Comic Sans MS" w:hAnsi="Comic Sans MS"/>
          <w:b/>
          <w:sz w:val="22"/>
        </w:rPr>
      </w:pPr>
    </w:p>
    <w:p w:rsidR="00530993" w:rsidRDefault="00530993" w:rsidP="00530993">
      <w:pPr>
        <w:tabs>
          <w:tab w:val="left" w:pos="7180"/>
        </w:tabs>
        <w:spacing w:line="0" w:lineRule="atLeast"/>
        <w:ind w:left="2260"/>
        <w:jc w:val="both"/>
        <w:rPr>
          <w:rFonts w:ascii="Comic Sans MS" w:eastAsia="Comic Sans MS" w:hAnsi="Comic Sans MS"/>
          <w:b/>
          <w:sz w:val="22"/>
        </w:rPr>
      </w:pPr>
      <w:r>
        <w:rPr>
          <w:rFonts w:ascii="Comic Sans MS" w:eastAsia="Comic Sans MS" w:hAnsi="Comic Sans MS"/>
          <w:b/>
          <w:sz w:val="22"/>
        </w:rPr>
        <w:t>Nome e cognome</w:t>
      </w:r>
      <w:r w:rsidR="001F2A7A">
        <w:rPr>
          <w:rFonts w:ascii="Comic Sans MS" w:eastAsia="Comic Sans MS" w:hAnsi="Comic Sans MS"/>
          <w:b/>
          <w:sz w:val="22"/>
        </w:rPr>
        <w:t xml:space="preserve"> …………………………………………..</w:t>
      </w:r>
    </w:p>
    <w:p w:rsidR="00530993" w:rsidRDefault="00530993" w:rsidP="00530993">
      <w:pPr>
        <w:tabs>
          <w:tab w:val="left" w:pos="7180"/>
        </w:tabs>
        <w:spacing w:line="0" w:lineRule="atLeast"/>
        <w:ind w:left="2260"/>
        <w:jc w:val="both"/>
        <w:rPr>
          <w:rFonts w:ascii="Comic Sans MS" w:eastAsia="Comic Sans MS" w:hAnsi="Comic Sans MS"/>
          <w:b/>
          <w:sz w:val="22"/>
        </w:rPr>
      </w:pPr>
    </w:p>
    <w:p w:rsidR="00530993" w:rsidRDefault="00530993" w:rsidP="00530993">
      <w:pPr>
        <w:tabs>
          <w:tab w:val="left" w:pos="7180"/>
        </w:tabs>
        <w:spacing w:line="0" w:lineRule="atLeast"/>
        <w:ind w:left="2260"/>
        <w:jc w:val="both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-196215</wp:posOffset>
            </wp:positionV>
            <wp:extent cx="65405" cy="39370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-196215</wp:posOffset>
            </wp:positionV>
            <wp:extent cx="65405" cy="39370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2A7A" w:rsidRDefault="001F2A7A" w:rsidP="00530993">
      <w:pPr>
        <w:spacing w:line="0" w:lineRule="atLeast"/>
        <w:rPr>
          <w:rFonts w:ascii="Comic Sans MS" w:eastAsia="Comic Sans MS" w:hAnsi="Comic Sans MS"/>
          <w:sz w:val="22"/>
        </w:rPr>
      </w:pPr>
    </w:p>
    <w:p w:rsidR="00530993" w:rsidRDefault="0098745E" w:rsidP="00530993">
      <w:pPr>
        <w:spacing w:line="0" w:lineRule="atLeast"/>
        <w:rPr>
          <w:rFonts w:ascii="Comic Sans MS" w:eastAsia="Comic Sans MS" w:hAnsi="Comic Sans MS"/>
          <w:sz w:val="22"/>
        </w:rPr>
      </w:pPr>
      <w:r>
        <w:rPr>
          <w:rFonts w:ascii="Comic Sans MS" w:eastAsia="Comic Sans MS" w:hAnsi="Comic Sans MS"/>
          <w:sz w:val="22"/>
        </w:rPr>
        <w:t xml:space="preserve">INDICATORI </w:t>
      </w:r>
      <w:r w:rsidR="00530993">
        <w:rPr>
          <w:rFonts w:ascii="Comic Sans MS" w:eastAsia="Comic Sans MS" w:hAnsi="Comic Sans MS"/>
          <w:sz w:val="22"/>
        </w:rPr>
        <w:t>DI OSSERVAZIONE: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-153670</wp:posOffset>
            </wp:positionV>
            <wp:extent cx="65405" cy="39306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-153670</wp:posOffset>
            </wp:positionV>
            <wp:extent cx="65405" cy="393065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254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221"/>
        <w:rPr>
          <w:rFonts w:ascii="Wingdings" w:eastAsia="Wingdings" w:hAnsi="Wingdings"/>
          <w:sz w:val="22"/>
        </w:rPr>
      </w:pPr>
      <w:r>
        <w:rPr>
          <w:rFonts w:ascii="Comic Sans MS" w:eastAsia="Comic Sans MS" w:hAnsi="Comic Sans MS"/>
          <w:sz w:val="22"/>
        </w:rPr>
        <w:t>Distacco dalla Famiglia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-129540</wp:posOffset>
            </wp:positionV>
            <wp:extent cx="65405" cy="45847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-129540</wp:posOffset>
            </wp:positionV>
            <wp:extent cx="65405" cy="45847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200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253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221"/>
        <w:rPr>
          <w:rFonts w:ascii="Wingdings" w:eastAsia="Wingdings" w:hAnsi="Wingdings"/>
          <w:sz w:val="22"/>
        </w:rPr>
      </w:pPr>
      <w:r>
        <w:rPr>
          <w:rFonts w:ascii="Comic Sans MS" w:eastAsia="Comic Sans MS" w:hAnsi="Comic Sans MS"/>
          <w:sz w:val="22"/>
        </w:rPr>
        <w:t>Socializzazione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-166370</wp:posOffset>
            </wp:positionV>
            <wp:extent cx="65405" cy="459105"/>
            <wp:effectExtent l="1905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45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-166370</wp:posOffset>
            </wp:positionV>
            <wp:extent cx="65405" cy="459105"/>
            <wp:effectExtent l="1905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45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357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0" w:lineRule="atLeast"/>
        <w:ind w:left="740"/>
        <w:rPr>
          <w:rFonts w:ascii="Comic Sans MS" w:eastAsia="Comic Sans MS" w:hAnsi="Comic Sans MS"/>
          <w:b/>
        </w:rPr>
      </w:pPr>
      <w:r>
        <w:rPr>
          <w:rFonts w:ascii="Comic Sans MS" w:eastAsia="Comic Sans MS" w:hAnsi="Comic Sans MS"/>
          <w:b/>
        </w:rPr>
        <w:t>DISTACCO DALLA FAMIGLIA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-123825</wp:posOffset>
            </wp:positionV>
            <wp:extent cx="65405" cy="327660"/>
            <wp:effectExtent l="1905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-123825</wp:posOffset>
            </wp:positionV>
            <wp:extent cx="65405" cy="327660"/>
            <wp:effectExtent l="1905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266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0" w:lineRule="atLeast"/>
        <w:ind w:left="7700"/>
        <w:rPr>
          <w:rFonts w:ascii="Comic Sans MS" w:eastAsia="Comic Sans MS" w:hAnsi="Comic Sans MS"/>
          <w:b/>
          <w:i/>
          <w:sz w:val="18"/>
        </w:rPr>
      </w:pPr>
      <w:r>
        <w:rPr>
          <w:rFonts w:ascii="Comic Sans MS" w:eastAsia="Comic Sans MS" w:hAnsi="Comic Sans MS"/>
          <w:b/>
          <w:i/>
          <w:sz w:val="18"/>
        </w:rPr>
        <w:t>Settembre/Novembre</w:t>
      </w:r>
    </w:p>
    <w:p w:rsidR="00530993" w:rsidRDefault="004E7925" w:rsidP="00530993">
      <w:pPr>
        <w:spacing w:line="20" w:lineRule="exact"/>
        <w:rPr>
          <w:rFonts w:ascii="Times New Roman" w:eastAsia="Times New Roman" w:hAnsi="Times New Roman"/>
        </w:rPr>
      </w:pPr>
      <w:r w:rsidRPr="004E7925">
        <w:rPr>
          <w:noProof/>
        </w:rPr>
        <w:pict>
          <v:line id="Line 12" o:spid="_x0000_s1026" style="position:absolute;z-index:-251650048;visibility:visible" from="488.75pt,1.05pt" to="488.75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" strokeweight=".16931mm"/>
        </w:pict>
      </w:r>
    </w:p>
    <w:p w:rsidR="00530993" w:rsidRDefault="00530993" w:rsidP="00530993">
      <w:pPr>
        <w:spacing w:line="55" w:lineRule="exact"/>
        <w:rPr>
          <w:rFonts w:ascii="Times New Roman" w:eastAsia="Times New Roman" w:hAnsi="Times New Roman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00"/>
        <w:gridCol w:w="1600"/>
        <w:gridCol w:w="600"/>
        <w:gridCol w:w="1140"/>
      </w:tblGrid>
      <w:tr w:rsidR="00530993" w:rsidTr="00D42372">
        <w:trPr>
          <w:trHeight w:val="254"/>
        </w:trPr>
        <w:tc>
          <w:tcPr>
            <w:tcW w:w="580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È sereno/a</w:t>
            </w:r>
          </w:p>
        </w:tc>
        <w:tc>
          <w:tcPr>
            <w:tcW w:w="1600" w:type="dxa"/>
            <w:vAlign w:val="bottom"/>
            <w:hideMark/>
          </w:tcPr>
          <w:p w:rsidR="00530993" w:rsidRDefault="00530993">
            <w:pPr>
              <w:spacing w:line="0" w:lineRule="atLeast"/>
              <w:ind w:left="122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D42372">
        <w:trPr>
          <w:trHeight w:val="290"/>
        </w:trPr>
        <w:tc>
          <w:tcPr>
            <w:tcW w:w="580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Piange solo al momento del distacco</w:t>
            </w:r>
          </w:p>
        </w:tc>
        <w:tc>
          <w:tcPr>
            <w:tcW w:w="1600" w:type="dxa"/>
            <w:vAlign w:val="bottom"/>
            <w:hideMark/>
          </w:tcPr>
          <w:p w:rsidR="00530993" w:rsidRDefault="00530993">
            <w:pPr>
              <w:spacing w:line="0" w:lineRule="atLeast"/>
              <w:ind w:left="122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D42372">
        <w:trPr>
          <w:trHeight w:val="288"/>
        </w:trPr>
        <w:tc>
          <w:tcPr>
            <w:tcW w:w="580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Piange in alcuni momenti della giornata</w:t>
            </w:r>
          </w:p>
        </w:tc>
        <w:tc>
          <w:tcPr>
            <w:tcW w:w="1600" w:type="dxa"/>
            <w:vAlign w:val="bottom"/>
            <w:hideMark/>
          </w:tcPr>
          <w:p w:rsidR="00530993" w:rsidRDefault="00530993">
            <w:pPr>
              <w:spacing w:line="0" w:lineRule="atLeast"/>
              <w:ind w:left="122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D42372">
        <w:trPr>
          <w:trHeight w:val="288"/>
        </w:trPr>
        <w:tc>
          <w:tcPr>
            <w:tcW w:w="580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Piange continuamente</w:t>
            </w:r>
          </w:p>
        </w:tc>
        <w:tc>
          <w:tcPr>
            <w:tcW w:w="1600" w:type="dxa"/>
            <w:vAlign w:val="bottom"/>
            <w:hideMark/>
          </w:tcPr>
          <w:p w:rsidR="00530993" w:rsidRDefault="00530993">
            <w:pPr>
              <w:spacing w:line="0" w:lineRule="atLeast"/>
              <w:ind w:left="122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D42372">
        <w:trPr>
          <w:trHeight w:val="288"/>
        </w:trPr>
        <w:tc>
          <w:tcPr>
            <w:tcW w:w="580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Accetta di essere consolato dall’adulto – dai compagni</w:t>
            </w:r>
          </w:p>
        </w:tc>
        <w:tc>
          <w:tcPr>
            <w:tcW w:w="1600" w:type="dxa"/>
            <w:vAlign w:val="bottom"/>
            <w:hideMark/>
          </w:tcPr>
          <w:p w:rsidR="00530993" w:rsidRDefault="00530993">
            <w:pPr>
              <w:spacing w:line="0" w:lineRule="atLeast"/>
              <w:ind w:left="122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D42372">
        <w:trPr>
          <w:trHeight w:val="288"/>
        </w:trPr>
        <w:tc>
          <w:tcPr>
            <w:tcW w:w="580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 xml:space="preserve">Ha bisogno di ritualità </w:t>
            </w:r>
          </w:p>
        </w:tc>
        <w:tc>
          <w:tcPr>
            <w:tcW w:w="1600" w:type="dxa"/>
            <w:vAlign w:val="bottom"/>
            <w:hideMark/>
          </w:tcPr>
          <w:p w:rsidR="00530993" w:rsidRDefault="00530993">
            <w:pPr>
              <w:spacing w:line="0" w:lineRule="atLeast"/>
              <w:ind w:left="122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D42372">
        <w:trPr>
          <w:trHeight w:val="287"/>
        </w:trPr>
        <w:tc>
          <w:tcPr>
            <w:tcW w:w="580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Mette in atto strategie per tornare a casa.</w:t>
            </w:r>
          </w:p>
        </w:tc>
        <w:tc>
          <w:tcPr>
            <w:tcW w:w="1600" w:type="dxa"/>
            <w:vAlign w:val="bottom"/>
            <w:hideMark/>
          </w:tcPr>
          <w:p w:rsidR="00530993" w:rsidRDefault="00530993">
            <w:pPr>
              <w:spacing w:line="0" w:lineRule="atLeast"/>
              <w:ind w:left="122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</w:tbl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-1323340</wp:posOffset>
            </wp:positionV>
            <wp:extent cx="6951980" cy="1376045"/>
            <wp:effectExtent l="19050" t="0" r="127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0" w:lineRule="atLeast"/>
        <w:ind w:left="860"/>
        <w:rPr>
          <w:rFonts w:ascii="Comic Sans MS" w:eastAsia="Comic Sans MS" w:hAnsi="Comic Sans MS"/>
          <w:sz w:val="18"/>
        </w:rPr>
      </w:pPr>
      <w:r>
        <w:rPr>
          <w:rFonts w:ascii="Comic Sans MS" w:eastAsia="Comic Sans MS" w:hAnsi="Comic Sans MS"/>
          <w:i/>
          <w:sz w:val="18"/>
        </w:rPr>
        <w:t xml:space="preserve">Osservazioni </w:t>
      </w:r>
      <w:r>
        <w:rPr>
          <w:rFonts w:ascii="Comic Sans MS" w:eastAsia="Comic Sans MS" w:hAnsi="Comic Sans MS"/>
          <w:sz w:val="18"/>
        </w:rPr>
        <w:t>………………………………………………………………………………………………………………………………………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-114935</wp:posOffset>
            </wp:positionV>
            <wp:extent cx="65405" cy="524510"/>
            <wp:effectExtent l="1905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-114935</wp:posOffset>
            </wp:positionV>
            <wp:extent cx="65405" cy="524510"/>
            <wp:effectExtent l="1905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200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200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211" w:lineRule="exact"/>
        <w:rPr>
          <w:rFonts w:ascii="Times New Roman" w:eastAsia="Times New Roman" w:hAnsi="Times New Roman"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1F2A7A" w:rsidRDefault="001F2A7A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</w:p>
    <w:p w:rsidR="00530993" w:rsidRDefault="00530993" w:rsidP="00530993">
      <w:pPr>
        <w:spacing w:line="0" w:lineRule="atLeast"/>
        <w:ind w:left="820"/>
        <w:rPr>
          <w:rFonts w:ascii="Comic Sans MS" w:eastAsia="Comic Sans MS" w:hAnsi="Comic Sans MS"/>
          <w:b/>
        </w:rPr>
      </w:pPr>
      <w:r>
        <w:rPr>
          <w:rFonts w:ascii="Comic Sans MS" w:eastAsia="Comic Sans MS" w:hAnsi="Comic Sans MS"/>
          <w:b/>
        </w:rPr>
        <w:lastRenderedPageBreak/>
        <w:t>COMUNICAZIONE (Linguistico-emotivo</w:t>
      </w:r>
      <w:r w:rsidR="00B037AF">
        <w:rPr>
          <w:rFonts w:ascii="Comic Sans MS" w:eastAsia="Comic Sans MS" w:hAnsi="Comic Sans MS"/>
          <w:b/>
        </w:rPr>
        <w:t>)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-168275</wp:posOffset>
            </wp:positionV>
            <wp:extent cx="65405" cy="393065"/>
            <wp:effectExtent l="1905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-168275</wp:posOffset>
            </wp:positionV>
            <wp:extent cx="65405" cy="393065"/>
            <wp:effectExtent l="19050" t="0" r="0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268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0" w:lineRule="atLeast"/>
        <w:ind w:left="7900"/>
        <w:rPr>
          <w:rFonts w:ascii="Comic Sans MS" w:eastAsia="Comic Sans MS" w:hAnsi="Comic Sans MS"/>
          <w:b/>
          <w:i/>
          <w:sz w:val="17"/>
        </w:rPr>
      </w:pPr>
      <w:r>
        <w:rPr>
          <w:rFonts w:ascii="Comic Sans MS" w:eastAsia="Comic Sans MS" w:hAnsi="Comic Sans MS"/>
          <w:b/>
          <w:i/>
          <w:sz w:val="17"/>
        </w:rPr>
        <w:t>Settembre/Novembre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67" w:lineRule="exact"/>
        <w:rPr>
          <w:rFonts w:ascii="Times New Roman" w:eastAsia="Times New Roman" w:hAnsi="Times New Roman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20"/>
        <w:gridCol w:w="980"/>
        <w:gridCol w:w="600"/>
        <w:gridCol w:w="1140"/>
      </w:tblGrid>
      <w:tr w:rsidR="00530993" w:rsidTr="001F2A7A">
        <w:trPr>
          <w:trHeight w:val="254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Non comunica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87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Comunica strutturando in modo chiaro semplici frasi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90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Comunica attraverso gesti cercando di farsi capire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90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Comunica solo con i compagni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88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Comunica con adulti e compagni/e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87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Comunica solo con le insegnanti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88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Comunica in italiano o in una lingua madre (bambini extracomunitari)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90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Comprende la lingua italiana ma non la produce(bambini stranieri)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1F2A7A">
        <w:trPr>
          <w:trHeight w:val="287"/>
        </w:trPr>
        <w:tc>
          <w:tcPr>
            <w:tcW w:w="6420" w:type="dxa"/>
            <w:vAlign w:val="bottom"/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Presenta difficoltà nel linguaggio</w:t>
            </w:r>
          </w:p>
        </w:tc>
        <w:tc>
          <w:tcPr>
            <w:tcW w:w="980" w:type="dxa"/>
            <w:vAlign w:val="bottom"/>
            <w:hideMark/>
          </w:tcPr>
          <w:p w:rsidR="00530993" w:rsidRDefault="00530993">
            <w:pPr>
              <w:spacing w:line="0" w:lineRule="atLeast"/>
              <w:ind w:left="6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530993" w:rsidRDefault="00530993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530993" w:rsidRDefault="00530993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</w:tbl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0" w:lineRule="atLeast"/>
        <w:ind w:left="860"/>
        <w:rPr>
          <w:rFonts w:ascii="Comic Sans MS" w:eastAsia="Comic Sans MS" w:hAnsi="Comic Sans MS"/>
          <w:sz w:val="18"/>
        </w:rPr>
      </w:pPr>
      <w:r>
        <w:rPr>
          <w:rFonts w:ascii="Comic Sans MS" w:eastAsia="Comic Sans MS" w:hAnsi="Comic Sans MS"/>
          <w:i/>
          <w:sz w:val="18"/>
        </w:rPr>
        <w:t>Osservazioni…</w:t>
      </w:r>
      <w:r>
        <w:rPr>
          <w:rFonts w:ascii="Comic Sans MS" w:eastAsia="Comic Sans MS" w:hAnsi="Comic Sans MS"/>
          <w:sz w:val="18"/>
        </w:rPr>
        <w:t>……………………………………………………………………………………………………………………………………</w:t>
      </w:r>
    </w:p>
    <w:p w:rsidR="00530993" w:rsidRDefault="00530993" w:rsidP="0053099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-158115</wp:posOffset>
            </wp:positionV>
            <wp:extent cx="65405" cy="196850"/>
            <wp:effectExtent l="1905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6556375</wp:posOffset>
            </wp:positionH>
            <wp:positionV relativeFrom="paragraph">
              <wp:posOffset>-158115</wp:posOffset>
            </wp:positionV>
            <wp:extent cx="65405" cy="196850"/>
            <wp:effectExtent l="19050" t="0" r="0" b="0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993" w:rsidRDefault="00530993" w:rsidP="00530993">
      <w:pPr>
        <w:spacing w:line="200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200" w:lineRule="exact"/>
        <w:rPr>
          <w:rFonts w:ascii="Times New Roman" w:eastAsia="Times New Roman" w:hAnsi="Times New Roman"/>
        </w:rPr>
      </w:pPr>
    </w:p>
    <w:p w:rsidR="00D42372" w:rsidRDefault="00530993" w:rsidP="00D42372">
      <w:pPr>
        <w:tabs>
          <w:tab w:val="left" w:pos="3580"/>
        </w:tabs>
        <w:spacing w:line="0" w:lineRule="atLeast"/>
        <w:ind w:left="800"/>
        <w:rPr>
          <w:rFonts w:ascii="Comic Sans MS" w:eastAsia="Comic Sans MS" w:hAnsi="Comic Sans MS"/>
          <w:b/>
          <w:sz w:val="19"/>
        </w:rPr>
      </w:pPr>
      <w:r>
        <w:rPr>
          <w:rFonts w:ascii="Comic Sans MS" w:eastAsia="Comic Sans MS" w:hAnsi="Comic Sans MS"/>
          <w:b/>
        </w:rPr>
        <w:t>AUTONOMIA (personale -</w:t>
      </w:r>
      <w:r>
        <w:rPr>
          <w:rFonts w:ascii="Times New Roman" w:eastAsia="Times New Roman" w:hAnsi="Times New Roman"/>
        </w:rPr>
        <w:tab/>
      </w:r>
      <w:r>
        <w:rPr>
          <w:rFonts w:ascii="Comic Sans MS" w:eastAsia="Comic Sans MS" w:hAnsi="Comic Sans MS"/>
          <w:b/>
          <w:sz w:val="19"/>
        </w:rPr>
        <w:t>gestione spazi)</w:t>
      </w:r>
    </w:p>
    <w:p w:rsidR="00530993" w:rsidRDefault="00530993" w:rsidP="00530993">
      <w:pPr>
        <w:spacing w:line="290" w:lineRule="exact"/>
        <w:rPr>
          <w:rFonts w:ascii="Times New Roman" w:eastAsia="Times New Roman" w:hAnsi="Times New Roman"/>
        </w:rPr>
      </w:pPr>
    </w:p>
    <w:p w:rsidR="00530993" w:rsidRDefault="00530993" w:rsidP="00530993">
      <w:pPr>
        <w:spacing w:line="0" w:lineRule="atLeast"/>
        <w:ind w:left="7900"/>
        <w:rPr>
          <w:rFonts w:ascii="Comic Sans MS" w:eastAsia="Comic Sans MS" w:hAnsi="Comic Sans MS"/>
          <w:b/>
          <w:i/>
          <w:sz w:val="17"/>
        </w:rPr>
      </w:pPr>
      <w:r>
        <w:rPr>
          <w:rFonts w:ascii="Comic Sans MS" w:eastAsia="Comic Sans MS" w:hAnsi="Comic Sans MS"/>
          <w:b/>
          <w:i/>
          <w:sz w:val="17"/>
        </w:rPr>
        <w:t>Settembre/Novembre</w:t>
      </w:r>
    </w:p>
    <w:p w:rsidR="00530993" w:rsidRDefault="00530993" w:rsidP="00530993">
      <w:pPr>
        <w:spacing w:line="11" w:lineRule="exact"/>
        <w:rPr>
          <w:rFonts w:ascii="Times New Roman" w:eastAsia="Times New Roman" w:hAnsi="Times New Roman"/>
        </w:rPr>
      </w:pPr>
    </w:p>
    <w:tbl>
      <w:tblPr>
        <w:tblW w:w="9165" w:type="dxa"/>
        <w:tblInd w:w="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07"/>
        <w:gridCol w:w="570"/>
        <w:gridCol w:w="585"/>
        <w:gridCol w:w="1103"/>
      </w:tblGrid>
      <w:tr w:rsidR="00530993" w:rsidTr="00504204">
        <w:trPr>
          <w:cantSplit/>
          <w:trHeight w:val="307"/>
        </w:trPr>
        <w:tc>
          <w:tcPr>
            <w:tcW w:w="6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Uso il bagno da solo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993" w:rsidRDefault="00530993">
            <w:pPr>
              <w:spacing w:line="0" w:lineRule="atLeast"/>
              <w:ind w:left="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504204">
        <w:trPr>
          <w:cantSplit/>
          <w:trHeight w:val="290"/>
        </w:trPr>
        <w:tc>
          <w:tcPr>
            <w:tcW w:w="6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Utilizza il bagno solo se accompagnato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30993" w:rsidRDefault="00530993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0993" w:rsidRDefault="00530993">
            <w:pPr>
              <w:spacing w:line="0" w:lineRule="atLeast"/>
              <w:ind w:left="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30993" w:rsidTr="00504204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993" w:rsidRDefault="00530993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Inizia a riconoscere le prime norme igieniche anti covid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993" w:rsidRDefault="00530993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993" w:rsidRDefault="00530993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993" w:rsidRDefault="00530993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504204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Rifiuta di usare il bagno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504204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 xml:space="preserve">Riconosce il proprio corredo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504204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Riconosce gli spazi dove collocare le proprie cose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C24C60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Mangia da solo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C24C60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 siede ma rifiuta il cibo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C24C60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Rifiuta di sedersi a tavola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C24C60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Accetta di assaggiare il cibo con l’aiuto dell’adulto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6A425C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Riconosce e si muove liberamente negli ambienti della scuola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504204" w:rsidTr="006A425C">
        <w:trPr>
          <w:cantSplit/>
          <w:trHeight w:val="36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 muove negli ambienti della scuola con un adulto o un compagno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4204" w:rsidRDefault="00504204" w:rsidP="00504204">
            <w:pPr>
              <w:spacing w:line="276" w:lineRule="auto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</w:tbl>
    <w:p w:rsidR="00D42372" w:rsidRDefault="00D42372" w:rsidP="00D42372">
      <w:pPr>
        <w:spacing w:line="0" w:lineRule="atLeast"/>
        <w:rPr>
          <w:rFonts w:ascii="Comic Sans MS" w:eastAsia="Comic Sans MS" w:hAnsi="Comic Sans MS"/>
          <w:i/>
          <w:sz w:val="18"/>
        </w:rPr>
      </w:pPr>
    </w:p>
    <w:p w:rsidR="00530993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  <w:r>
        <w:rPr>
          <w:rFonts w:ascii="Comic Sans MS" w:eastAsia="Comic Sans MS" w:hAnsi="Comic Sans MS"/>
          <w:i/>
          <w:sz w:val="18"/>
        </w:rPr>
        <w:t>Osservazioni…</w:t>
      </w:r>
      <w:r>
        <w:rPr>
          <w:rFonts w:ascii="Comic Sans MS" w:eastAsia="Comic Sans MS" w:hAnsi="Comic Sans MS"/>
          <w:sz w:val="18"/>
        </w:rPr>
        <w:t>………………………………………………………………………………………………………………………………….</w:t>
      </w: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b/>
        </w:rPr>
      </w:pPr>
      <w:r>
        <w:rPr>
          <w:rFonts w:ascii="Comic Sans MS" w:eastAsia="Comic Sans MS" w:hAnsi="Comic Sans MS"/>
          <w:b/>
        </w:rPr>
        <w:t>IDENTITÀ (partecipazione – gioco)</w:t>
      </w: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left="7460"/>
        <w:rPr>
          <w:rFonts w:ascii="Comic Sans MS" w:eastAsia="Comic Sans MS" w:hAnsi="Comic Sans MS"/>
          <w:b/>
          <w:i/>
          <w:sz w:val="17"/>
        </w:rPr>
      </w:pPr>
      <w:r>
        <w:rPr>
          <w:rFonts w:ascii="Comic Sans MS" w:eastAsia="Comic Sans MS" w:hAnsi="Comic Sans MS"/>
          <w:b/>
          <w:i/>
          <w:sz w:val="17"/>
        </w:rPr>
        <w:t>Settembre/Novembre</w:t>
      </w: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tbl>
      <w:tblPr>
        <w:tblStyle w:val="Grigliatabella"/>
        <w:tblW w:w="0" w:type="auto"/>
        <w:tblInd w:w="562" w:type="dxa"/>
        <w:tblLook w:val="04A0"/>
      </w:tblPr>
      <w:tblGrid>
        <w:gridCol w:w="6946"/>
        <w:gridCol w:w="567"/>
        <w:gridCol w:w="567"/>
        <w:gridCol w:w="1122"/>
      </w:tblGrid>
      <w:tr w:rsidR="00D42372" w:rsidTr="00D42372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Partecipa alle attività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D42372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Partecipa ai giochi di piccoli gruppi organizzati e non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D42372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Interviene spontaneamente nelle conversazioni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D42372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Interviene nelle conversazioni solo se sollecitato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D42372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Non interviene nelle conversazioni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D42372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Gioca da solo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D42372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Non gioca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850EC3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Osserva i compagni mentre giocano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850EC3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Preferisce gioco strutturato con materiale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850EC3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Preferisce gioco di movimento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D42372" w:rsidTr="00850EC3">
        <w:tc>
          <w:tcPr>
            <w:tcW w:w="6946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Preferisce gioco simbolico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567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22" w:type="dxa"/>
            <w:vAlign w:val="bottom"/>
          </w:tcPr>
          <w:p w:rsidR="00D42372" w:rsidRDefault="00D42372" w:rsidP="00D42372">
            <w:pPr>
              <w:spacing w:line="0" w:lineRule="atLeast"/>
              <w:rPr>
                <w:rFonts w:ascii="Comic Sans MS" w:eastAsia="Comic Sans MS" w:hAnsi="Comic Sans MS"/>
                <w:sz w:val="18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</w:tbl>
    <w:p w:rsidR="00D42372" w:rsidRDefault="00D42372" w:rsidP="00D42372">
      <w:pPr>
        <w:spacing w:line="0" w:lineRule="atLeast"/>
        <w:ind w:left="420"/>
        <w:rPr>
          <w:rFonts w:ascii="Comic Sans MS" w:eastAsia="Comic Sans MS" w:hAnsi="Comic Sans MS"/>
          <w:i/>
          <w:sz w:val="18"/>
        </w:rPr>
      </w:pPr>
    </w:p>
    <w:p w:rsidR="00D42372" w:rsidRDefault="00D42372" w:rsidP="00D42372">
      <w:pPr>
        <w:spacing w:line="0" w:lineRule="atLeast"/>
        <w:ind w:left="420"/>
        <w:rPr>
          <w:rFonts w:ascii="Comic Sans MS" w:eastAsia="Comic Sans MS" w:hAnsi="Comic Sans MS"/>
          <w:sz w:val="18"/>
        </w:rPr>
      </w:pPr>
      <w:r>
        <w:rPr>
          <w:rFonts w:ascii="Comic Sans MS" w:eastAsia="Comic Sans MS" w:hAnsi="Comic Sans MS"/>
          <w:i/>
          <w:sz w:val="18"/>
        </w:rPr>
        <w:t>Osservazioni…</w:t>
      </w:r>
      <w:r>
        <w:rPr>
          <w:rFonts w:ascii="Comic Sans MS" w:eastAsia="Comic Sans MS" w:hAnsi="Comic Sans MS"/>
          <w:sz w:val="18"/>
        </w:rPr>
        <w:t>……………………………………………………………………………………………………………………………………</w:t>
      </w: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left="420"/>
        <w:rPr>
          <w:rFonts w:ascii="Comic Sans MS" w:eastAsia="Comic Sans MS" w:hAnsi="Comic Sans MS"/>
          <w:b/>
        </w:rPr>
      </w:pPr>
      <w:r>
        <w:rPr>
          <w:rFonts w:ascii="Comic Sans MS" w:eastAsia="Comic Sans MS" w:hAnsi="Comic Sans MS"/>
          <w:b/>
        </w:rPr>
        <w:t>SOCIALIZZAZIONE</w:t>
      </w: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left="7460"/>
        <w:rPr>
          <w:rFonts w:ascii="Comic Sans MS" w:eastAsia="Comic Sans MS" w:hAnsi="Comic Sans MS"/>
          <w:b/>
          <w:i/>
          <w:sz w:val="17"/>
        </w:rPr>
      </w:pPr>
      <w:r>
        <w:rPr>
          <w:rFonts w:ascii="Comic Sans MS" w:eastAsia="Comic Sans MS" w:hAnsi="Comic Sans MS"/>
          <w:b/>
          <w:i/>
          <w:sz w:val="17"/>
        </w:rPr>
        <w:t>Settembre/Novembre</w:t>
      </w:r>
    </w:p>
    <w:p w:rsidR="001F2A7A" w:rsidRDefault="001F2A7A" w:rsidP="00D42372">
      <w:pPr>
        <w:spacing w:line="0" w:lineRule="atLeast"/>
        <w:ind w:left="7460"/>
        <w:rPr>
          <w:rFonts w:ascii="Comic Sans MS" w:eastAsia="Comic Sans MS" w:hAnsi="Comic Sans MS"/>
          <w:b/>
          <w:i/>
          <w:sz w:val="17"/>
        </w:rPr>
      </w:pPr>
    </w:p>
    <w:p w:rsidR="001F2A7A" w:rsidRDefault="001F2A7A" w:rsidP="00D42372">
      <w:pPr>
        <w:spacing w:line="0" w:lineRule="atLeast"/>
        <w:ind w:left="7460"/>
        <w:rPr>
          <w:rFonts w:ascii="Comic Sans MS" w:eastAsia="Comic Sans MS" w:hAnsi="Comic Sans MS"/>
          <w:b/>
          <w:i/>
          <w:sz w:val="17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20"/>
        <w:gridCol w:w="580"/>
        <w:gridCol w:w="600"/>
        <w:gridCol w:w="1140"/>
      </w:tblGrid>
      <w:tr w:rsidR="001F2A7A" w:rsidTr="001F2A7A">
        <w:trPr>
          <w:trHeight w:val="254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È solitario rifiuta la relazione con i compagni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90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Osserva i compagni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88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Sceglie un solo compagno di riferimento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88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Cerca la relazione con pochi compagni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90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Rifiuta l’adulto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88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 relaziona esclusivamente con l’adulto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88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Cerca l’adulto in caso di bisogno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89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 relazione positivamente con l’insegnante di sezione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88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Subisce il conflitto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90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Non ha strategie corrette per la gestione del conflitto (urla, picchia, graffia, ...)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86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Attua strategie per ricercare la mediazione dell’insegnante (piange, si isola,</w:t>
            </w:r>
          </w:p>
        </w:tc>
        <w:tc>
          <w:tcPr>
            <w:tcW w:w="58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2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SI</w:t>
            </w:r>
          </w:p>
        </w:tc>
        <w:tc>
          <w:tcPr>
            <w:tcW w:w="60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8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NO</w:t>
            </w:r>
          </w:p>
        </w:tc>
        <w:tc>
          <w:tcPr>
            <w:tcW w:w="114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4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IN PARTE</w:t>
            </w:r>
          </w:p>
        </w:tc>
      </w:tr>
      <w:tr w:rsidR="001F2A7A" w:rsidTr="001F2A7A">
        <w:trPr>
          <w:trHeight w:val="250"/>
        </w:trPr>
        <w:tc>
          <w:tcPr>
            <w:tcW w:w="6820" w:type="dxa"/>
            <w:vAlign w:val="bottom"/>
            <w:hideMark/>
          </w:tcPr>
          <w:p w:rsidR="001F2A7A" w:rsidRDefault="001F2A7A" w:rsidP="0090583F">
            <w:pPr>
              <w:spacing w:line="0" w:lineRule="atLeast"/>
              <w:ind w:left="100"/>
              <w:rPr>
                <w:rFonts w:ascii="Comic Sans MS" w:eastAsia="Comic Sans MS" w:hAnsi="Comic Sans MS"/>
                <w:sz w:val="18"/>
                <w:lang w:eastAsia="en-US"/>
              </w:rPr>
            </w:pPr>
            <w:r>
              <w:rPr>
                <w:rFonts w:ascii="Comic Sans MS" w:eastAsia="Comic Sans MS" w:hAnsi="Comic Sans MS"/>
                <w:sz w:val="18"/>
                <w:lang w:eastAsia="en-US"/>
              </w:rPr>
              <w:t>chiama l’insegnante, …)</w:t>
            </w:r>
          </w:p>
        </w:tc>
        <w:tc>
          <w:tcPr>
            <w:tcW w:w="580" w:type="dxa"/>
            <w:vAlign w:val="bottom"/>
          </w:tcPr>
          <w:p w:rsidR="001F2A7A" w:rsidRDefault="001F2A7A" w:rsidP="0090583F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1F2A7A" w:rsidRDefault="001F2A7A" w:rsidP="0090583F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1F2A7A" w:rsidRDefault="001F2A7A" w:rsidP="0090583F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</w:tbl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D42372" w:rsidRDefault="00D42372" w:rsidP="00D42372">
      <w:pPr>
        <w:spacing w:line="0" w:lineRule="atLeast"/>
        <w:ind w:firstLine="708"/>
        <w:rPr>
          <w:rFonts w:ascii="Comic Sans MS" w:eastAsia="Comic Sans MS" w:hAnsi="Comic Sans MS"/>
          <w:sz w:val="18"/>
        </w:rPr>
      </w:pPr>
    </w:p>
    <w:p w:rsidR="001F2A7A" w:rsidRDefault="001F2A7A" w:rsidP="001F2A7A">
      <w:r>
        <w:rPr>
          <w:rFonts w:ascii="Comic Sans MS" w:eastAsia="Comic Sans MS" w:hAnsi="Comic Sans MS"/>
          <w:i/>
          <w:sz w:val="18"/>
        </w:rPr>
        <w:t>Osservazioni…</w:t>
      </w:r>
      <w:r>
        <w:rPr>
          <w:rFonts w:ascii="Comic Sans MS" w:eastAsia="Comic Sans MS" w:hAnsi="Comic Sans MS"/>
          <w:sz w:val="18"/>
        </w:rPr>
        <w:t>……………………………………………………………………</w:t>
      </w:r>
    </w:p>
    <w:p w:rsidR="00D42372" w:rsidRDefault="00D42372" w:rsidP="001F2A7A">
      <w:pPr>
        <w:spacing w:line="0" w:lineRule="atLeast"/>
        <w:rPr>
          <w:rFonts w:ascii="Comic Sans MS" w:eastAsia="Comic Sans MS" w:hAnsi="Comic Sans MS"/>
          <w:sz w:val="18"/>
        </w:rPr>
        <w:sectPr w:rsidR="00D42372">
          <w:pgSz w:w="11900" w:h="16838"/>
          <w:pgMar w:top="1135" w:right="1126" w:bottom="422" w:left="1000" w:header="0" w:footer="0" w:gutter="0"/>
          <w:cols w:space="720"/>
        </w:sectPr>
      </w:pPr>
    </w:p>
    <w:p w:rsidR="00530993" w:rsidRDefault="00530993"/>
    <w:sectPr w:rsidR="00530993" w:rsidSect="006C2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625558EC"/>
    <w:lvl w:ilvl="0" w:tplc="FFFFFFFF">
      <w:start w:val="1"/>
      <w:numFmt w:val="bullet"/>
      <w:lvlText w:val="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4"/>
    <w:multiLevelType w:val="hybridMultilevel"/>
    <w:tmpl w:val="238E1F28"/>
    <w:lvl w:ilvl="0" w:tplc="FFFFFFFF">
      <w:start w:val="1"/>
      <w:numFmt w:val="bullet"/>
      <w:lvlText w:val="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30993"/>
    <w:rsid w:val="001F2A7A"/>
    <w:rsid w:val="004E7925"/>
    <w:rsid w:val="00504204"/>
    <w:rsid w:val="00530993"/>
    <w:rsid w:val="006701D0"/>
    <w:rsid w:val="006C218E"/>
    <w:rsid w:val="007C4502"/>
    <w:rsid w:val="008A646B"/>
    <w:rsid w:val="0098745E"/>
    <w:rsid w:val="00B037AF"/>
    <w:rsid w:val="00B44CA0"/>
    <w:rsid w:val="00B6378F"/>
    <w:rsid w:val="00BF557B"/>
    <w:rsid w:val="00D42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099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2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7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78F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amministrativo4</cp:lastModifiedBy>
  <cp:revision>2</cp:revision>
  <cp:lastPrinted>2023-11-08T18:22:00Z</cp:lastPrinted>
  <dcterms:created xsi:type="dcterms:W3CDTF">2024-10-25T05:39:00Z</dcterms:created>
  <dcterms:modified xsi:type="dcterms:W3CDTF">2024-10-25T05:39:00Z</dcterms:modified>
</cp:coreProperties>
</file>